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0918" w:rsidRPr="00950C40" w:rsidRDefault="00950C40" w:rsidP="00F97911">
      <w:pPr>
        <w:widowControl w:val="0"/>
        <w:autoSpaceDE w:val="0"/>
        <w:autoSpaceDN w:val="0"/>
        <w:adjustRightInd w:val="0"/>
        <w:spacing w:after="0" w:line="240" w:lineRule="auto"/>
        <w:rPr>
          <w:rFonts w:ascii="Times New Roman" w:eastAsia="Times New Roman" w:hAnsi="Times New Roman" w:cs="Times New Roman"/>
          <w:bCs/>
          <w:sz w:val="24"/>
          <w:szCs w:val="24"/>
          <w:lang w:eastAsia="sr-Latn-CS"/>
        </w:rPr>
      </w:pPr>
      <w:r w:rsidRPr="00950C40">
        <w:rPr>
          <w:rFonts w:ascii="Times New Roman" w:eastAsia="Times New Roman" w:hAnsi="Times New Roman" w:cs="Times New Roman"/>
          <w:b/>
          <w:bCs/>
          <w:sz w:val="24"/>
          <w:szCs w:val="24"/>
          <w:lang w:eastAsia="sr-Latn-CS"/>
        </w:rPr>
        <w:t>Ксап4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24"/>
        <w:gridCol w:w="1094"/>
        <w:gridCol w:w="727"/>
        <w:gridCol w:w="1827"/>
        <w:gridCol w:w="82"/>
        <w:gridCol w:w="2843"/>
        <w:gridCol w:w="360"/>
        <w:gridCol w:w="1219"/>
      </w:tblGrid>
      <w:tr w:rsidR="00950C40" w:rsidRPr="00187FAC" w:rsidTr="00950C40">
        <w:tc>
          <w:tcPr>
            <w:tcW w:w="9576" w:type="dxa"/>
            <w:gridSpan w:val="8"/>
          </w:tcPr>
          <w:p w:rsidR="00950C40" w:rsidRPr="00187FAC" w:rsidRDefault="00950C40" w:rsidP="00E14046">
            <w:pPr>
              <w:widowControl w:val="0"/>
              <w:autoSpaceDE w:val="0"/>
              <w:autoSpaceDN w:val="0"/>
              <w:adjustRightInd w:val="0"/>
              <w:spacing w:after="0" w:line="240" w:lineRule="auto"/>
              <w:rPr>
                <w:rFonts w:ascii="Times New Roman" w:eastAsia="Times New Roman" w:hAnsi="Times New Roman" w:cs="Times New Roman"/>
                <w:bCs/>
                <w:lang w:eastAsia="sr-Latn-CS"/>
              </w:rPr>
            </w:pPr>
            <w:r w:rsidRPr="00187FAC">
              <w:rPr>
                <w:rFonts w:ascii="Times New Roman" w:eastAsia="Times New Roman" w:hAnsi="Times New Roman" w:cs="Times New Roman"/>
                <w:bCs/>
                <w:lang w:eastAsia="sr-Latn-CS"/>
              </w:rPr>
              <w:t>Study program/study programs:</w:t>
            </w:r>
            <w:r>
              <w:rPr>
                <w:rFonts w:ascii="Times New Roman" w:eastAsia="Times New Roman" w:hAnsi="Times New Roman" w:cs="Times New Roman"/>
                <w:bCs/>
                <w:lang w:eastAsia="sr-Latn-CS"/>
              </w:rPr>
              <w:t xml:space="preserve"> </w:t>
            </w:r>
            <w:r w:rsidRPr="005323E1">
              <w:rPr>
                <w:rFonts w:ascii="Times New Roman" w:eastAsia="Times New Roman" w:hAnsi="Times New Roman" w:cs="Times New Roman"/>
                <w:bCs/>
                <w:lang w:eastAsia="sr-Latn-CS"/>
              </w:rPr>
              <w:t>Master in Conference Interpreting and Translation (MCIT)</w:t>
            </w:r>
          </w:p>
        </w:tc>
      </w:tr>
      <w:tr w:rsidR="00950C40" w:rsidRPr="00187FAC" w:rsidTr="00950C40">
        <w:tc>
          <w:tcPr>
            <w:tcW w:w="9576" w:type="dxa"/>
            <w:gridSpan w:val="8"/>
          </w:tcPr>
          <w:p w:rsidR="00950C40" w:rsidRPr="00187FAC" w:rsidRDefault="00950C40" w:rsidP="00E14046">
            <w:pPr>
              <w:widowControl w:val="0"/>
              <w:autoSpaceDE w:val="0"/>
              <w:autoSpaceDN w:val="0"/>
              <w:adjustRightInd w:val="0"/>
              <w:spacing w:after="0" w:line="240" w:lineRule="auto"/>
              <w:rPr>
                <w:rFonts w:ascii="Times New Roman" w:eastAsia="Times New Roman" w:hAnsi="Times New Roman" w:cs="Times New Roman"/>
                <w:bCs/>
                <w:lang w:eastAsia="sr-Latn-CS"/>
              </w:rPr>
            </w:pPr>
            <w:r w:rsidRPr="00187FAC">
              <w:rPr>
                <w:rFonts w:ascii="Times New Roman" w:eastAsia="Times New Roman" w:hAnsi="Times New Roman" w:cs="Times New Roman"/>
                <w:sz w:val="24"/>
                <w:szCs w:val="24"/>
                <w:lang w:eastAsia="sr-Latn-CS"/>
              </w:rPr>
              <w:t>Type and level of studies:</w:t>
            </w:r>
            <w:r>
              <w:rPr>
                <w:rFonts w:ascii="Times New Roman" w:eastAsia="Times New Roman" w:hAnsi="Times New Roman" w:cs="Times New Roman"/>
                <w:sz w:val="24"/>
                <w:szCs w:val="24"/>
                <w:lang w:eastAsia="sr-Latn-CS"/>
              </w:rPr>
              <w:t xml:space="preserve"> MA studies</w:t>
            </w:r>
          </w:p>
        </w:tc>
      </w:tr>
      <w:tr w:rsidR="00F97911" w:rsidRPr="00187FAC" w:rsidTr="00950C40">
        <w:tc>
          <w:tcPr>
            <w:tcW w:w="9576" w:type="dxa"/>
            <w:gridSpan w:val="8"/>
          </w:tcPr>
          <w:p w:rsidR="00F97911" w:rsidRPr="00187FAC" w:rsidRDefault="00F97911" w:rsidP="00D50A95">
            <w:pPr>
              <w:widowControl w:val="0"/>
              <w:tabs>
                <w:tab w:val="left" w:pos="5475"/>
              </w:tabs>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
                <w:bCs/>
                <w:lang w:eastAsia="sr-Latn-CS"/>
              </w:rPr>
              <w:t xml:space="preserve">Course name: </w:t>
            </w:r>
            <w:r w:rsidR="00950C40" w:rsidRPr="00950C40">
              <w:rPr>
                <w:rFonts w:ascii="Times New Roman" w:eastAsia="Times New Roman" w:hAnsi="Times New Roman" w:cs="Times New Roman"/>
                <w:b/>
                <w:bCs/>
                <w:lang w:eastAsia="sr-Latn-CS"/>
              </w:rPr>
              <w:t xml:space="preserve">Translation of Economic and Legal Texts </w:t>
            </w:r>
            <w:r w:rsidR="00950C40">
              <w:rPr>
                <w:rFonts w:ascii="Times New Roman" w:eastAsia="Times New Roman" w:hAnsi="Times New Roman" w:cs="Times New Roman"/>
                <w:b/>
                <w:bCs/>
                <w:lang w:eastAsia="sr-Latn-CS"/>
              </w:rPr>
              <w:t>1</w:t>
            </w:r>
          </w:p>
        </w:tc>
      </w:tr>
      <w:tr w:rsidR="00F97911" w:rsidRPr="00187FAC" w:rsidTr="00950C40">
        <w:tc>
          <w:tcPr>
            <w:tcW w:w="9576" w:type="dxa"/>
            <w:gridSpan w:val="8"/>
          </w:tcPr>
          <w:p w:rsidR="00F97911" w:rsidRPr="00187FAC" w:rsidRDefault="00F97911" w:rsidP="00D50A95">
            <w:pPr>
              <w:widowControl w:val="0"/>
              <w:autoSpaceDE w:val="0"/>
              <w:autoSpaceDN w:val="0"/>
              <w:adjustRightInd w:val="0"/>
              <w:spacing w:after="0" w:line="240" w:lineRule="auto"/>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 xml:space="preserve">Teacher </w:t>
            </w:r>
            <w:r w:rsidRPr="00187FAC">
              <w:rPr>
                <w:rFonts w:ascii="Times New Roman" w:eastAsia="Times New Roman" w:hAnsi="Times New Roman" w:cs="Times New Roman"/>
                <w:bCs/>
                <w:lang w:eastAsia="sr-Latn-CS"/>
              </w:rPr>
              <w:t>(</w:t>
            </w:r>
            <w:r w:rsidRPr="00187FAC">
              <w:rPr>
                <w:rFonts w:ascii="Times New Roman" w:eastAsia="Times New Roman" w:hAnsi="Times New Roman" w:cs="Times New Roman"/>
                <w:sz w:val="18"/>
                <w:szCs w:val="18"/>
                <w:lang w:eastAsia="sr-Latn-CS"/>
              </w:rPr>
              <w:t>Name, middle letter, surname)</w:t>
            </w:r>
            <w:r w:rsidRPr="00187FAC">
              <w:rPr>
                <w:rFonts w:ascii="Times New Roman" w:eastAsia="Times New Roman" w:hAnsi="Times New Roman" w:cs="Times New Roman"/>
                <w:bCs/>
                <w:lang w:eastAsia="sr-Latn-CS"/>
              </w:rPr>
              <w:t>:</w:t>
            </w:r>
            <w:r w:rsidR="00CD7C4B">
              <w:rPr>
                <w:rFonts w:ascii="Times New Roman" w:eastAsia="Times New Roman" w:hAnsi="Times New Roman" w:cs="Times New Roman"/>
                <w:bCs/>
                <w:lang w:eastAsia="sr-Latn-CS"/>
              </w:rPr>
              <w:t xml:space="preserve"> </w:t>
            </w:r>
            <w:proofErr w:type="spellStart"/>
            <w:r w:rsidR="00D50A95">
              <w:rPr>
                <w:rFonts w:ascii="Times New Roman" w:eastAsia="Times New Roman" w:hAnsi="Times New Roman" w:cs="Times New Roman"/>
                <w:bCs/>
                <w:lang w:eastAsia="sr-Latn-CS"/>
              </w:rPr>
              <w:t>Nenad</w:t>
            </w:r>
            <w:proofErr w:type="spellEnd"/>
            <w:r w:rsidR="00D50A95">
              <w:rPr>
                <w:rFonts w:ascii="Times New Roman" w:eastAsia="Times New Roman" w:hAnsi="Times New Roman" w:cs="Times New Roman"/>
                <w:bCs/>
                <w:lang w:eastAsia="sr-Latn-CS"/>
              </w:rPr>
              <w:t xml:space="preserve"> M. </w:t>
            </w:r>
            <w:proofErr w:type="spellStart"/>
            <w:r w:rsidR="00D50A95">
              <w:rPr>
                <w:rFonts w:ascii="Times New Roman" w:eastAsia="Times New Roman" w:hAnsi="Times New Roman" w:cs="Times New Roman"/>
                <w:bCs/>
                <w:lang w:eastAsia="sr-Latn-CS"/>
              </w:rPr>
              <w:t>Tomovic</w:t>
            </w:r>
            <w:proofErr w:type="spellEnd"/>
            <w:r w:rsidR="00D50A95">
              <w:rPr>
                <w:rFonts w:ascii="Times New Roman" w:eastAsia="Times New Roman" w:hAnsi="Times New Roman" w:cs="Times New Roman"/>
                <w:bCs/>
                <w:lang w:eastAsia="sr-Latn-CS"/>
              </w:rPr>
              <w:t xml:space="preserve">, </w:t>
            </w:r>
            <w:proofErr w:type="spellStart"/>
            <w:r w:rsidR="00D50A95">
              <w:rPr>
                <w:rFonts w:ascii="Times New Roman" w:eastAsia="Times New Roman" w:hAnsi="Times New Roman" w:cs="Times New Roman"/>
                <w:bCs/>
                <w:lang w:eastAsia="sr-Latn-CS"/>
              </w:rPr>
              <w:t>Biljana</w:t>
            </w:r>
            <w:proofErr w:type="spellEnd"/>
            <w:r w:rsidR="00D50A95">
              <w:rPr>
                <w:rFonts w:ascii="Times New Roman" w:eastAsia="Times New Roman" w:hAnsi="Times New Roman" w:cs="Times New Roman"/>
                <w:bCs/>
                <w:lang w:eastAsia="sr-Latn-CS"/>
              </w:rPr>
              <w:t xml:space="preserve"> </w:t>
            </w:r>
            <w:proofErr w:type="spellStart"/>
            <w:r w:rsidR="00D50A95">
              <w:rPr>
                <w:rFonts w:ascii="Times New Roman" w:eastAsia="Times New Roman" w:hAnsi="Times New Roman" w:cs="Times New Roman"/>
                <w:bCs/>
                <w:lang w:eastAsia="sr-Latn-CS"/>
              </w:rPr>
              <w:t>Dj</w:t>
            </w:r>
            <w:proofErr w:type="spellEnd"/>
            <w:r w:rsidR="00D50A95">
              <w:rPr>
                <w:rFonts w:ascii="Times New Roman" w:eastAsia="Times New Roman" w:hAnsi="Times New Roman" w:cs="Times New Roman"/>
                <w:bCs/>
                <w:lang w:eastAsia="sr-Latn-CS"/>
              </w:rPr>
              <w:t xml:space="preserve">. </w:t>
            </w:r>
            <w:proofErr w:type="spellStart"/>
            <w:r w:rsidR="00D50A95">
              <w:rPr>
                <w:rFonts w:ascii="Times New Roman" w:eastAsia="Times New Roman" w:hAnsi="Times New Roman" w:cs="Times New Roman"/>
                <w:bCs/>
                <w:lang w:eastAsia="sr-Latn-CS"/>
              </w:rPr>
              <w:t>Djoric-Francuski</w:t>
            </w:r>
            <w:proofErr w:type="spellEnd"/>
            <w:r w:rsidR="00D50A95">
              <w:rPr>
                <w:rFonts w:ascii="Times New Roman" w:eastAsia="Times New Roman" w:hAnsi="Times New Roman" w:cs="Times New Roman"/>
                <w:bCs/>
                <w:lang w:eastAsia="sr-Latn-CS"/>
              </w:rPr>
              <w:t xml:space="preserve">, </w:t>
            </w:r>
            <w:proofErr w:type="spellStart"/>
            <w:r w:rsidR="00D50A95">
              <w:rPr>
                <w:rFonts w:ascii="Times New Roman" w:eastAsia="Times New Roman" w:hAnsi="Times New Roman" w:cs="Times New Roman"/>
                <w:bCs/>
                <w:lang w:eastAsia="sr-Latn-CS"/>
              </w:rPr>
              <w:t>Jelena</w:t>
            </w:r>
            <w:proofErr w:type="spellEnd"/>
            <w:r w:rsidR="00D50A95">
              <w:rPr>
                <w:rFonts w:ascii="Times New Roman" w:eastAsia="Times New Roman" w:hAnsi="Times New Roman" w:cs="Times New Roman"/>
                <w:bCs/>
                <w:lang w:eastAsia="sr-Latn-CS"/>
              </w:rPr>
              <w:t xml:space="preserve"> K. </w:t>
            </w:r>
            <w:proofErr w:type="spellStart"/>
            <w:r w:rsidR="00D50A95">
              <w:rPr>
                <w:rFonts w:ascii="Times New Roman" w:eastAsia="Times New Roman" w:hAnsi="Times New Roman" w:cs="Times New Roman"/>
                <w:bCs/>
                <w:lang w:eastAsia="sr-Latn-CS"/>
              </w:rPr>
              <w:t>Kostic-Tomovic</w:t>
            </w:r>
            <w:proofErr w:type="spellEnd"/>
          </w:p>
        </w:tc>
      </w:tr>
      <w:tr w:rsidR="00F97911" w:rsidRPr="00187FAC" w:rsidTr="00950C40">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Cs/>
                <w:lang w:eastAsia="sr-Latn-CS"/>
              </w:rPr>
              <w:t>Course status:</w:t>
            </w:r>
            <w:r w:rsidR="00CD7C4B">
              <w:rPr>
                <w:rFonts w:ascii="Times New Roman" w:eastAsia="Times New Roman" w:hAnsi="Times New Roman" w:cs="Times New Roman"/>
                <w:bCs/>
                <w:lang w:eastAsia="sr-Latn-CS"/>
              </w:rPr>
              <w:t xml:space="preserve"> mandatory</w:t>
            </w:r>
          </w:p>
        </w:tc>
      </w:tr>
      <w:tr w:rsidR="00F97911" w:rsidRPr="00187FAC" w:rsidTr="00950C40">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Cs/>
                <w:lang w:eastAsia="sr-Latn-CS"/>
              </w:rPr>
              <w:t>Number of ECTS credits:</w:t>
            </w:r>
            <w:r w:rsidR="00CD7C4B">
              <w:rPr>
                <w:rFonts w:ascii="Times New Roman" w:eastAsia="Times New Roman" w:hAnsi="Times New Roman" w:cs="Times New Roman"/>
                <w:bCs/>
                <w:lang w:eastAsia="sr-Latn-CS"/>
              </w:rPr>
              <w:t xml:space="preserve"> </w:t>
            </w:r>
            <w:r w:rsidR="00D50A95">
              <w:rPr>
                <w:rFonts w:ascii="Times New Roman" w:eastAsia="Times New Roman" w:hAnsi="Times New Roman" w:cs="Times New Roman"/>
                <w:bCs/>
                <w:lang w:eastAsia="sr-Latn-CS"/>
              </w:rPr>
              <w:t>6</w:t>
            </w:r>
          </w:p>
        </w:tc>
      </w:tr>
      <w:tr w:rsidR="00F97911" w:rsidRPr="00187FAC" w:rsidTr="00950C40">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Cs/>
                <w:lang w:eastAsia="sr-Latn-CS"/>
              </w:rPr>
              <w:t>Requirement:</w:t>
            </w:r>
            <w:r w:rsidR="00950C40">
              <w:rPr>
                <w:rFonts w:ascii="Times New Roman" w:eastAsia="Times New Roman" w:hAnsi="Times New Roman" w:cs="Times New Roman"/>
                <w:bCs/>
                <w:lang w:eastAsia="sr-Latn-CS"/>
              </w:rPr>
              <w:t xml:space="preserve"> None.</w:t>
            </w:r>
          </w:p>
        </w:tc>
      </w:tr>
      <w:tr w:rsidR="00F97911" w:rsidRPr="00187FAC" w:rsidTr="00950C40">
        <w:tc>
          <w:tcPr>
            <w:tcW w:w="9576" w:type="dxa"/>
            <w:gridSpan w:val="8"/>
          </w:tcPr>
          <w:p w:rsidR="001A3A3B" w:rsidRPr="00187FAC" w:rsidRDefault="00F97911" w:rsidP="009A3BA3">
            <w:pPr>
              <w:widowControl w:val="0"/>
              <w:autoSpaceDE w:val="0"/>
              <w:autoSpaceDN w:val="0"/>
              <w:adjustRightInd w:val="0"/>
              <w:spacing w:after="0" w:line="240" w:lineRule="auto"/>
              <w:jc w:val="both"/>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Course aim</w:t>
            </w:r>
            <w:r w:rsidR="00950C40">
              <w:rPr>
                <w:rFonts w:ascii="Times New Roman" w:eastAsia="Times New Roman" w:hAnsi="Times New Roman" w:cs="Times New Roman"/>
                <w:b/>
                <w:bCs/>
                <w:lang w:eastAsia="sr-Latn-CS"/>
              </w:rPr>
              <w:t xml:space="preserve">. </w:t>
            </w:r>
            <w:r w:rsidR="001A3A3B">
              <w:rPr>
                <w:rFonts w:ascii="Times New Roman" w:eastAsia="Times New Roman" w:hAnsi="Times New Roman" w:cs="Times New Roman"/>
                <w:bCs/>
                <w:lang w:eastAsia="sr-Latn-CS"/>
              </w:rPr>
              <w:t xml:space="preserve">The aim of this course is to develop students’ ability to recognize, comprehend and resolve basic practical problems in written translation through the process of translating simpler but longer texts in the field of law, economics, technique, science, etc. The aim of the course is also to develop students’ ability to resolve different problems that occur as a consequence of </w:t>
            </w:r>
            <w:r w:rsidR="00D64276">
              <w:rPr>
                <w:rFonts w:ascii="Times New Roman" w:eastAsia="Times New Roman" w:hAnsi="Times New Roman" w:cs="Times New Roman"/>
                <w:bCs/>
                <w:lang w:eastAsia="sr-Latn-CS"/>
              </w:rPr>
              <w:t xml:space="preserve">various types of equivalence on syntactic, semantic and pragmatic level. This course develops students’ awareness of the existence of different translation strategies. It develops critical view towards one’s own and others’ translations, as well as the ability to argument one’s own critical standpoint. </w:t>
            </w:r>
          </w:p>
        </w:tc>
      </w:tr>
      <w:tr w:rsidR="00F97911" w:rsidRPr="00187FAC" w:rsidTr="00950C40">
        <w:tc>
          <w:tcPr>
            <w:tcW w:w="9576" w:type="dxa"/>
            <w:gridSpan w:val="8"/>
          </w:tcPr>
          <w:p w:rsidR="00F97911" w:rsidRPr="00187FAC" w:rsidRDefault="00950C40" w:rsidP="009A3BA3">
            <w:pPr>
              <w:widowControl w:val="0"/>
              <w:tabs>
                <w:tab w:val="left" w:pos="2265"/>
              </w:tabs>
              <w:autoSpaceDE w:val="0"/>
              <w:autoSpaceDN w:val="0"/>
              <w:adjustRightInd w:val="0"/>
              <w:spacing w:after="0" w:line="240" w:lineRule="auto"/>
              <w:jc w:val="both"/>
              <w:rPr>
                <w:rFonts w:ascii="Times New Roman" w:eastAsia="Times New Roman" w:hAnsi="Times New Roman" w:cs="Times New Roman"/>
                <w:lang w:eastAsia="sr-Latn-CS"/>
              </w:rPr>
            </w:pPr>
            <w:r>
              <w:rPr>
                <w:rFonts w:ascii="Times New Roman" w:eastAsia="Times New Roman" w:hAnsi="Times New Roman" w:cs="Times New Roman"/>
                <w:b/>
                <w:bCs/>
                <w:lang w:eastAsia="sr-Latn-CS"/>
              </w:rPr>
              <w:t xml:space="preserve">Course outcome. </w:t>
            </w:r>
            <w:r w:rsidR="00D64276">
              <w:rPr>
                <w:rFonts w:ascii="Times New Roman" w:eastAsia="Times New Roman" w:hAnsi="Times New Roman" w:cs="Times New Roman"/>
                <w:bCs/>
                <w:lang w:eastAsia="sr-Latn-CS"/>
              </w:rPr>
              <w:t>After the course students should be able to:</w:t>
            </w:r>
            <w:r>
              <w:rPr>
                <w:rFonts w:ascii="Times New Roman" w:eastAsia="Times New Roman" w:hAnsi="Times New Roman" w:cs="Times New Roman"/>
                <w:bCs/>
                <w:lang w:eastAsia="sr-Latn-CS"/>
              </w:rPr>
              <w:t xml:space="preserve"> </w:t>
            </w:r>
            <w:r w:rsidR="00D64276">
              <w:rPr>
                <w:rFonts w:ascii="Times New Roman" w:eastAsia="Times New Roman" w:hAnsi="Times New Roman" w:cs="Times New Roman"/>
                <w:bCs/>
                <w:lang w:eastAsia="sr-Latn-CS"/>
              </w:rPr>
              <w:t>analyze a great number of different types of texts and translate them into some of target languages, to resolve translation problems by using appropriate translation techniques and strategies, critically evaluate the adequacy of the applied translation techniques in one’s own translation and in translations of other translators</w:t>
            </w:r>
            <w:r w:rsidR="00D64276" w:rsidRPr="00D64276">
              <w:rPr>
                <w:rFonts w:ascii="Times New Roman" w:eastAsia="Times New Roman" w:hAnsi="Times New Roman" w:cs="Times New Roman"/>
                <w:bCs/>
                <w:lang w:eastAsia="sr-Latn-CS"/>
              </w:rPr>
              <w:t>.</w:t>
            </w:r>
          </w:p>
        </w:tc>
      </w:tr>
      <w:tr w:rsidR="00F97911" w:rsidRPr="00187FAC" w:rsidTr="00950C40">
        <w:tc>
          <w:tcPr>
            <w:tcW w:w="9576" w:type="dxa"/>
            <w:gridSpan w:val="8"/>
          </w:tcPr>
          <w:p w:rsidR="00D64276" w:rsidRPr="00D64276" w:rsidRDefault="00F97911" w:rsidP="009A3BA3">
            <w:pPr>
              <w:widowControl w:val="0"/>
              <w:autoSpaceDE w:val="0"/>
              <w:autoSpaceDN w:val="0"/>
              <w:adjustRightInd w:val="0"/>
              <w:spacing w:after="0" w:line="240" w:lineRule="auto"/>
              <w:jc w:val="both"/>
              <w:rPr>
                <w:rFonts w:ascii="Times New Roman" w:eastAsia="Times New Roman" w:hAnsi="Times New Roman" w:cs="Times New Roman"/>
                <w:i/>
                <w:iCs/>
                <w:lang w:eastAsia="sr-Latn-CS"/>
              </w:rPr>
            </w:pPr>
            <w:r w:rsidRPr="00187FAC">
              <w:rPr>
                <w:rFonts w:ascii="Times New Roman" w:eastAsia="Times New Roman" w:hAnsi="Times New Roman" w:cs="Times New Roman"/>
                <w:b/>
                <w:bCs/>
                <w:lang w:eastAsia="sr-Latn-CS"/>
              </w:rPr>
              <w:t>Course content</w:t>
            </w:r>
            <w:r w:rsidR="009A3BA3">
              <w:rPr>
                <w:rFonts w:ascii="Times New Roman" w:eastAsia="Times New Roman" w:hAnsi="Times New Roman" w:cs="Times New Roman"/>
                <w:b/>
                <w:bCs/>
                <w:lang w:eastAsia="sr-Latn-CS"/>
              </w:rPr>
              <w:t xml:space="preserve">. </w:t>
            </w:r>
            <w:r w:rsidRPr="00187FAC">
              <w:rPr>
                <w:rFonts w:ascii="Times New Roman" w:eastAsia="Times New Roman" w:hAnsi="Times New Roman" w:cs="Times New Roman"/>
                <w:i/>
                <w:iCs/>
                <w:lang w:eastAsia="sr-Latn-CS"/>
              </w:rPr>
              <w:t>Theory</w:t>
            </w:r>
            <w:r w:rsidR="00950C40">
              <w:rPr>
                <w:rFonts w:ascii="Times New Roman" w:eastAsia="Times New Roman" w:hAnsi="Times New Roman" w:cs="Times New Roman"/>
                <w:i/>
                <w:iCs/>
                <w:lang w:eastAsia="sr-Latn-CS"/>
              </w:rPr>
              <w:t xml:space="preserve"> </w:t>
            </w:r>
            <w:r w:rsidR="00D64276">
              <w:rPr>
                <w:rFonts w:ascii="Times New Roman" w:eastAsia="Times New Roman" w:hAnsi="Times New Roman" w:cs="Times New Roman"/>
                <w:iCs/>
                <w:lang w:eastAsia="sr-Latn-CS"/>
              </w:rPr>
              <w:t xml:space="preserve">Topics divided into weeks: (1 and 2) </w:t>
            </w:r>
            <w:hyperlink r:id="rId4" w:history="1">
              <w:proofErr w:type="spellStart"/>
              <w:r w:rsidR="00D50A95" w:rsidRPr="00D50A95">
                <w:rPr>
                  <w:rFonts w:ascii="Times New Roman" w:hAnsi="Times New Roman" w:cs="Times New Roman"/>
                </w:rPr>
                <w:t>Acqu</w:t>
              </w:r>
              <w:r w:rsidR="00D50A95" w:rsidRPr="00D50A95">
                <w:rPr>
                  <w:rFonts w:ascii="Times New Roman" w:hAnsi="Times New Roman" w:cs="Times New Roman"/>
                </w:rPr>
                <w:t>i</w:t>
              </w:r>
              <w:r w:rsidR="00D50A95" w:rsidRPr="00D50A95">
                <w:rPr>
                  <w:rFonts w:ascii="Times New Roman" w:hAnsi="Times New Roman" w:cs="Times New Roman"/>
                </w:rPr>
                <w:t>s</w:t>
              </w:r>
              <w:proofErr w:type="spellEnd"/>
              <w:r w:rsidR="00D50A95" w:rsidRPr="00D50A95">
                <w:rPr>
                  <w:rFonts w:ascii="Times New Roman" w:hAnsi="Times New Roman" w:cs="Times New Roman"/>
                </w:rPr>
                <w:t xml:space="preserve"> </w:t>
              </w:r>
              <w:proofErr w:type="spellStart"/>
              <w:r w:rsidR="00D50A95" w:rsidRPr="00D50A95">
                <w:rPr>
                  <w:rFonts w:ascii="Times New Roman" w:hAnsi="Times New Roman" w:cs="Times New Roman"/>
                </w:rPr>
                <w:t>communautaire</w:t>
              </w:r>
              <w:proofErr w:type="spellEnd"/>
            </w:hyperlink>
            <w:r w:rsidR="00D64276" w:rsidRPr="009A3BA3">
              <w:rPr>
                <w:rFonts w:ascii="Times New Roman" w:eastAsia="Times New Roman" w:hAnsi="Times New Roman" w:cs="Times New Roman"/>
                <w:iCs/>
                <w:lang w:eastAsia="sr-Latn-CS"/>
              </w:rPr>
              <w:t>;</w:t>
            </w:r>
            <w:r w:rsidR="00D64276" w:rsidRPr="00D50A95">
              <w:rPr>
                <w:rFonts w:ascii="Times New Roman" w:eastAsia="Times New Roman" w:hAnsi="Times New Roman" w:cs="Times New Roman"/>
                <w:b/>
                <w:iCs/>
                <w:lang w:eastAsia="sr-Latn-CS"/>
              </w:rPr>
              <w:t xml:space="preserve"> </w:t>
            </w:r>
            <w:r w:rsidR="00D64276" w:rsidRPr="00D50A95">
              <w:rPr>
                <w:rFonts w:ascii="Times New Roman" w:eastAsia="Times New Roman" w:hAnsi="Times New Roman" w:cs="Times New Roman"/>
                <w:iCs/>
                <w:lang w:eastAsia="sr-Latn-CS"/>
              </w:rPr>
              <w:t>(3 and 4) Politics (daily politics, international polit</w:t>
            </w:r>
            <w:r w:rsidR="00D50A95" w:rsidRPr="00D50A95">
              <w:rPr>
                <w:rFonts w:ascii="Times New Roman" w:eastAsia="Times New Roman" w:hAnsi="Times New Roman" w:cs="Times New Roman"/>
                <w:iCs/>
                <w:lang w:eastAsia="sr-Latn-CS"/>
              </w:rPr>
              <w:t>ics, elections, diplomacy, s</w:t>
            </w:r>
            <w:r w:rsidR="00D50A95">
              <w:rPr>
                <w:rFonts w:ascii="Times New Roman" w:eastAsia="Times New Roman" w:hAnsi="Times New Roman" w:cs="Times New Roman"/>
                <w:iCs/>
                <w:lang w:eastAsia="sr-Latn-CS"/>
              </w:rPr>
              <w:t xml:space="preserve">ystem of government, public administration); (5 and 6) Economics and business language (Fr. </w:t>
            </w:r>
            <w:proofErr w:type="spellStart"/>
            <w:r w:rsidR="00D50A95">
              <w:rPr>
                <w:rFonts w:ascii="Times New Roman" w:eastAsia="Times New Roman" w:hAnsi="Times New Roman" w:cs="Times New Roman"/>
                <w:iCs/>
                <w:lang w:eastAsia="sr-Latn-CS"/>
              </w:rPr>
              <w:t>Gestion</w:t>
            </w:r>
            <w:proofErr w:type="spellEnd"/>
            <w:r w:rsidR="00D50A95">
              <w:rPr>
                <w:rFonts w:ascii="Times New Roman" w:eastAsia="Times New Roman" w:hAnsi="Times New Roman" w:cs="Times New Roman"/>
                <w:iCs/>
                <w:lang w:eastAsia="sr-Latn-CS"/>
              </w:rPr>
              <w:t>); (7 and 8) Culture, art, education; (9 and 10) The language of the media (electronic and printed media); (11 and 12) Humanistic and natural sciences, technique, computer and information technology.</w:t>
            </w:r>
          </w:p>
          <w:p w:rsidR="00F97911" w:rsidRPr="009C31E0" w:rsidRDefault="00F97911" w:rsidP="009A3BA3">
            <w:pPr>
              <w:widowControl w:val="0"/>
              <w:autoSpaceDE w:val="0"/>
              <w:autoSpaceDN w:val="0"/>
              <w:adjustRightInd w:val="0"/>
              <w:spacing w:after="0" w:line="240" w:lineRule="auto"/>
              <w:jc w:val="both"/>
              <w:rPr>
                <w:rFonts w:ascii="Times New Roman" w:eastAsia="Times New Roman" w:hAnsi="Times New Roman" w:cs="Times New Roman"/>
                <w:bCs/>
                <w:lang w:eastAsia="sr-Latn-CS"/>
              </w:rPr>
            </w:pPr>
            <w:r w:rsidRPr="00187FAC">
              <w:rPr>
                <w:rFonts w:ascii="Times New Roman" w:eastAsia="Times New Roman" w:hAnsi="Times New Roman" w:cs="Times New Roman"/>
                <w:i/>
                <w:iCs/>
                <w:lang w:eastAsia="sr-Latn-CS"/>
              </w:rPr>
              <w:t>Practice: Practical classes, OFT, SRW</w:t>
            </w:r>
            <w:r w:rsidR="00950C40">
              <w:rPr>
                <w:rFonts w:ascii="Times New Roman" w:eastAsia="Times New Roman" w:hAnsi="Times New Roman" w:cs="Times New Roman"/>
                <w:i/>
                <w:iCs/>
                <w:lang w:eastAsia="sr-Latn-CS"/>
              </w:rPr>
              <w:t xml:space="preserve"> </w:t>
            </w:r>
            <w:r w:rsidR="00D50A95">
              <w:rPr>
                <w:rFonts w:ascii="Times New Roman" w:eastAsia="Times New Roman" w:hAnsi="Times New Roman" w:cs="Times New Roman"/>
                <w:iCs/>
                <w:lang w:eastAsia="sr-Latn-CS"/>
              </w:rPr>
              <w:t>In the beginning, texts of more general register are analyzed, but students also face specific problems of the given registers. Texts are given as pieces of homework, so that students are prepared for classes. This course is closely related to Translation theory and Techniques of oral and written translation, so all theoretical terms discussed in theory classes are now observed in context in translation. In this manner theoretical and practical learning outcomes are consolidated.</w:t>
            </w:r>
            <w:r w:rsidR="00A6008B" w:rsidRPr="00187FAC">
              <w:rPr>
                <w:rFonts w:ascii="Times New Roman" w:eastAsia="Times New Roman" w:hAnsi="Times New Roman" w:cs="Times New Roman"/>
                <w:lang w:eastAsia="sr-Latn-CS"/>
              </w:rPr>
              <w:t xml:space="preserve"> </w:t>
            </w:r>
          </w:p>
        </w:tc>
      </w:tr>
      <w:tr w:rsidR="00F97911" w:rsidRPr="00187FAC" w:rsidTr="00950C40">
        <w:tc>
          <w:tcPr>
            <w:tcW w:w="9576" w:type="dxa"/>
            <w:gridSpan w:val="8"/>
          </w:tcPr>
          <w:p w:rsidR="00F97911" w:rsidRPr="00187FAC" w:rsidRDefault="00F97911" w:rsidP="009A3BA3">
            <w:pPr>
              <w:widowControl w:val="0"/>
              <w:autoSpaceDE w:val="0"/>
              <w:autoSpaceDN w:val="0"/>
              <w:adjustRightInd w:val="0"/>
              <w:spacing w:after="0" w:line="240" w:lineRule="auto"/>
              <w:jc w:val="both"/>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 xml:space="preserve">Literature </w:t>
            </w:r>
          </w:p>
          <w:p w:rsidR="00A6008B" w:rsidRDefault="00906969" w:rsidP="009A3BA3">
            <w:pPr>
              <w:widowControl w:val="0"/>
              <w:autoSpaceDE w:val="0"/>
              <w:autoSpaceDN w:val="0"/>
              <w:adjustRightInd w:val="0"/>
              <w:spacing w:after="0" w:line="240" w:lineRule="auto"/>
              <w:jc w:val="both"/>
              <w:rPr>
                <w:rFonts w:ascii="Times New Roman" w:eastAsia="Times New Roman" w:hAnsi="Times New Roman" w:cs="Times New Roman"/>
                <w:lang w:eastAsia="sr-Latn-CS"/>
              </w:rPr>
            </w:pPr>
            <w:r w:rsidRPr="00906969">
              <w:rPr>
                <w:rFonts w:ascii="Times New Roman" w:eastAsia="Times New Roman" w:hAnsi="Times New Roman" w:cs="Times New Roman"/>
                <w:lang w:eastAsia="sr-Latn-CS"/>
              </w:rPr>
              <w:t xml:space="preserve">Baker, Mona (1992) </w:t>
            </w:r>
            <w:r w:rsidRPr="00950C40">
              <w:rPr>
                <w:rFonts w:ascii="Times New Roman" w:eastAsia="Times New Roman" w:hAnsi="Times New Roman" w:cs="Times New Roman"/>
                <w:i/>
                <w:lang w:eastAsia="sr-Latn-CS"/>
              </w:rPr>
              <w:t xml:space="preserve">In Other Words. A </w:t>
            </w:r>
            <w:proofErr w:type="spellStart"/>
            <w:r w:rsidRPr="00950C40">
              <w:rPr>
                <w:rFonts w:ascii="Times New Roman" w:eastAsia="Times New Roman" w:hAnsi="Times New Roman" w:cs="Times New Roman"/>
                <w:i/>
                <w:lang w:eastAsia="sr-Latn-CS"/>
              </w:rPr>
              <w:t>Coursebook</w:t>
            </w:r>
            <w:proofErr w:type="spellEnd"/>
            <w:r w:rsidRPr="00950C40">
              <w:rPr>
                <w:rFonts w:ascii="Times New Roman" w:eastAsia="Times New Roman" w:hAnsi="Times New Roman" w:cs="Times New Roman"/>
                <w:i/>
                <w:lang w:eastAsia="sr-Latn-CS"/>
              </w:rPr>
              <w:t xml:space="preserve"> on Translation</w:t>
            </w:r>
            <w:r w:rsidRPr="00906969">
              <w:rPr>
                <w:rFonts w:ascii="Times New Roman" w:eastAsia="Times New Roman" w:hAnsi="Times New Roman" w:cs="Times New Roman"/>
                <w:lang w:eastAsia="sr-Latn-CS"/>
              </w:rPr>
              <w:t xml:space="preserve">. </w:t>
            </w:r>
            <w:proofErr w:type="spellStart"/>
            <w:r w:rsidRPr="00906969">
              <w:rPr>
                <w:rFonts w:ascii="Times New Roman" w:eastAsia="Times New Roman" w:hAnsi="Times New Roman" w:cs="Times New Roman"/>
                <w:lang w:eastAsia="sr-Latn-CS"/>
              </w:rPr>
              <w:t>Routledge</w:t>
            </w:r>
            <w:proofErr w:type="spellEnd"/>
            <w:r w:rsidRPr="00906969">
              <w:rPr>
                <w:rFonts w:ascii="Times New Roman" w:eastAsia="Times New Roman" w:hAnsi="Times New Roman" w:cs="Times New Roman"/>
                <w:lang w:eastAsia="sr-Latn-CS"/>
              </w:rPr>
              <w:t>.</w:t>
            </w:r>
          </w:p>
          <w:p w:rsidR="00906969" w:rsidRDefault="00906969" w:rsidP="009A3BA3">
            <w:pPr>
              <w:widowControl w:val="0"/>
              <w:autoSpaceDE w:val="0"/>
              <w:autoSpaceDN w:val="0"/>
              <w:adjustRightInd w:val="0"/>
              <w:spacing w:after="0" w:line="240" w:lineRule="auto"/>
              <w:jc w:val="both"/>
              <w:rPr>
                <w:rFonts w:ascii="Times New Roman" w:eastAsia="Times New Roman" w:hAnsi="Times New Roman" w:cs="Times New Roman"/>
                <w:lang w:eastAsia="sr-Latn-CS"/>
              </w:rPr>
            </w:pPr>
            <w:proofErr w:type="spellStart"/>
            <w:r w:rsidRPr="00906969">
              <w:rPr>
                <w:rFonts w:ascii="Times New Roman" w:eastAsia="Times New Roman" w:hAnsi="Times New Roman" w:cs="Times New Roman"/>
                <w:lang w:eastAsia="sr-Latn-CS"/>
              </w:rPr>
              <w:t>Gile</w:t>
            </w:r>
            <w:proofErr w:type="spellEnd"/>
            <w:r w:rsidRPr="00906969">
              <w:rPr>
                <w:rFonts w:ascii="Times New Roman" w:eastAsia="Times New Roman" w:hAnsi="Times New Roman" w:cs="Times New Roman"/>
                <w:lang w:eastAsia="sr-Latn-CS"/>
              </w:rPr>
              <w:t>, Daniel</w:t>
            </w:r>
            <w:r w:rsidR="009A3BA3">
              <w:rPr>
                <w:rFonts w:ascii="Times New Roman" w:eastAsia="Times New Roman" w:hAnsi="Times New Roman" w:cs="Times New Roman"/>
                <w:lang w:eastAsia="sr-Latn-CS"/>
              </w:rPr>
              <w:t xml:space="preserve"> </w:t>
            </w:r>
            <w:r w:rsidRPr="00906969">
              <w:rPr>
                <w:rFonts w:ascii="Times New Roman" w:eastAsia="Times New Roman" w:hAnsi="Times New Roman" w:cs="Times New Roman"/>
                <w:lang w:eastAsia="sr-Latn-CS"/>
              </w:rPr>
              <w:t xml:space="preserve">(1995). </w:t>
            </w:r>
            <w:r w:rsidRPr="009A3BA3">
              <w:rPr>
                <w:rFonts w:ascii="Times New Roman" w:eastAsia="Times New Roman" w:hAnsi="Times New Roman" w:cs="Times New Roman"/>
                <w:i/>
                <w:lang w:eastAsia="sr-Latn-CS"/>
              </w:rPr>
              <w:t>Basic concepts and models for interpreter and translator training</w:t>
            </w:r>
            <w:r w:rsidRPr="00906969">
              <w:rPr>
                <w:rFonts w:ascii="Times New Roman" w:eastAsia="Times New Roman" w:hAnsi="Times New Roman" w:cs="Times New Roman"/>
                <w:lang w:eastAsia="sr-Latn-CS"/>
              </w:rPr>
              <w:t>.</w:t>
            </w:r>
            <w:r w:rsidR="00950C40">
              <w:rPr>
                <w:rFonts w:ascii="Times New Roman" w:eastAsia="Times New Roman" w:hAnsi="Times New Roman" w:cs="Times New Roman"/>
                <w:lang w:eastAsia="sr-Latn-CS"/>
              </w:rPr>
              <w:t xml:space="preserve"> </w:t>
            </w:r>
            <w:r w:rsidRPr="00906969">
              <w:rPr>
                <w:rFonts w:ascii="Times New Roman" w:eastAsia="Times New Roman" w:hAnsi="Times New Roman" w:cs="Times New Roman"/>
                <w:lang w:eastAsia="sr-Latn-CS"/>
              </w:rPr>
              <w:t>Amsterdam.</w:t>
            </w:r>
            <w:r w:rsidR="00950C40">
              <w:rPr>
                <w:rFonts w:ascii="Times New Roman" w:eastAsia="Times New Roman" w:hAnsi="Times New Roman" w:cs="Times New Roman"/>
                <w:lang w:eastAsia="sr-Latn-CS"/>
              </w:rPr>
              <w:t xml:space="preserve"> </w:t>
            </w:r>
            <w:r w:rsidRPr="00906969">
              <w:rPr>
                <w:rFonts w:ascii="Times New Roman" w:eastAsia="Times New Roman" w:hAnsi="Times New Roman" w:cs="Times New Roman"/>
                <w:lang w:eastAsia="sr-Latn-CS"/>
              </w:rPr>
              <w:t>Philadelphia. J.</w:t>
            </w:r>
            <w:r w:rsidR="00950C40">
              <w:rPr>
                <w:rFonts w:ascii="Times New Roman" w:eastAsia="Times New Roman" w:hAnsi="Times New Roman" w:cs="Times New Roman"/>
                <w:lang w:eastAsia="sr-Latn-CS"/>
              </w:rPr>
              <w:t xml:space="preserve"> </w:t>
            </w:r>
            <w:proofErr w:type="spellStart"/>
            <w:r w:rsidRPr="00906969">
              <w:rPr>
                <w:rFonts w:ascii="Times New Roman" w:eastAsia="Times New Roman" w:hAnsi="Times New Roman" w:cs="Times New Roman"/>
                <w:lang w:eastAsia="sr-Latn-CS"/>
              </w:rPr>
              <w:t>Benjamins</w:t>
            </w:r>
            <w:proofErr w:type="spellEnd"/>
            <w:r w:rsidRPr="00906969">
              <w:rPr>
                <w:rFonts w:ascii="Times New Roman" w:eastAsia="Times New Roman" w:hAnsi="Times New Roman" w:cs="Times New Roman"/>
                <w:lang w:eastAsia="sr-Latn-CS"/>
              </w:rPr>
              <w:t xml:space="preserve"> Pub.</w:t>
            </w:r>
            <w:r w:rsidR="00950C40">
              <w:rPr>
                <w:rFonts w:ascii="Times New Roman" w:eastAsia="Times New Roman" w:hAnsi="Times New Roman" w:cs="Times New Roman"/>
                <w:lang w:eastAsia="sr-Latn-CS"/>
              </w:rPr>
              <w:t xml:space="preserve"> </w:t>
            </w:r>
            <w:r w:rsidRPr="00906969">
              <w:rPr>
                <w:rFonts w:ascii="Times New Roman" w:eastAsia="Times New Roman" w:hAnsi="Times New Roman" w:cs="Times New Roman"/>
                <w:lang w:eastAsia="sr-Latn-CS"/>
              </w:rPr>
              <w:t>Co.</w:t>
            </w:r>
          </w:p>
          <w:p w:rsidR="00906969" w:rsidRDefault="00906969" w:rsidP="009A3BA3">
            <w:pPr>
              <w:widowControl w:val="0"/>
              <w:autoSpaceDE w:val="0"/>
              <w:autoSpaceDN w:val="0"/>
              <w:adjustRightInd w:val="0"/>
              <w:spacing w:after="0" w:line="240" w:lineRule="auto"/>
              <w:jc w:val="both"/>
              <w:rPr>
                <w:rFonts w:ascii="Times New Roman" w:eastAsia="Times New Roman" w:hAnsi="Times New Roman" w:cs="Times New Roman"/>
                <w:lang w:eastAsia="sr-Latn-CS"/>
              </w:rPr>
            </w:pPr>
            <w:proofErr w:type="spellStart"/>
            <w:r w:rsidRPr="00306303">
              <w:rPr>
                <w:rFonts w:ascii="Times New Roman" w:eastAsia="Times New Roman" w:hAnsi="Times New Roman" w:cs="Times New Roman"/>
                <w:lang w:val="fr-FR" w:eastAsia="sr-Latn-CS"/>
              </w:rPr>
              <w:t>Gile</w:t>
            </w:r>
            <w:proofErr w:type="spellEnd"/>
            <w:r w:rsidRPr="00306303">
              <w:rPr>
                <w:rFonts w:ascii="Times New Roman" w:eastAsia="Times New Roman" w:hAnsi="Times New Roman" w:cs="Times New Roman"/>
                <w:lang w:val="fr-FR" w:eastAsia="sr-Latn-CS"/>
              </w:rPr>
              <w:t xml:space="preserve">, Daniel. 2005. </w:t>
            </w:r>
            <w:r w:rsidRPr="009A3BA3">
              <w:rPr>
                <w:rFonts w:ascii="Times New Roman" w:eastAsia="Times New Roman" w:hAnsi="Times New Roman" w:cs="Times New Roman"/>
                <w:i/>
                <w:lang w:val="fr-FR" w:eastAsia="sr-Latn-CS"/>
              </w:rPr>
              <w:t>La traduction, La comprendre, L’apprendre</w:t>
            </w:r>
            <w:r w:rsidRPr="00306303">
              <w:rPr>
                <w:rFonts w:ascii="Times New Roman" w:eastAsia="Times New Roman" w:hAnsi="Times New Roman" w:cs="Times New Roman"/>
                <w:lang w:val="fr-FR" w:eastAsia="sr-Latn-CS"/>
              </w:rPr>
              <w:t xml:space="preserve">. </w:t>
            </w:r>
            <w:r w:rsidRPr="00906969">
              <w:rPr>
                <w:rFonts w:ascii="Times New Roman" w:eastAsia="Times New Roman" w:hAnsi="Times New Roman" w:cs="Times New Roman"/>
                <w:lang w:eastAsia="sr-Latn-CS"/>
              </w:rPr>
              <w:t xml:space="preserve">Paris: Presses </w:t>
            </w:r>
            <w:proofErr w:type="spellStart"/>
            <w:r w:rsidRPr="00906969">
              <w:rPr>
                <w:rFonts w:ascii="Times New Roman" w:eastAsia="Times New Roman" w:hAnsi="Times New Roman" w:cs="Times New Roman"/>
                <w:lang w:eastAsia="sr-Latn-CS"/>
              </w:rPr>
              <w:t>Universitaires</w:t>
            </w:r>
            <w:proofErr w:type="spellEnd"/>
            <w:r w:rsidR="009A3BA3">
              <w:rPr>
                <w:rFonts w:ascii="Times New Roman" w:eastAsia="Times New Roman" w:hAnsi="Times New Roman" w:cs="Times New Roman"/>
                <w:lang w:eastAsia="sr-Latn-CS"/>
              </w:rPr>
              <w:t>.</w:t>
            </w:r>
          </w:p>
          <w:p w:rsidR="00906969" w:rsidRDefault="00906969" w:rsidP="009A3BA3">
            <w:pPr>
              <w:widowControl w:val="0"/>
              <w:autoSpaceDE w:val="0"/>
              <w:autoSpaceDN w:val="0"/>
              <w:adjustRightInd w:val="0"/>
              <w:spacing w:after="0" w:line="240" w:lineRule="auto"/>
              <w:jc w:val="both"/>
              <w:rPr>
                <w:rFonts w:ascii="Times New Roman" w:eastAsia="Times New Roman" w:hAnsi="Times New Roman" w:cs="Times New Roman"/>
                <w:lang w:eastAsia="sr-Latn-CS"/>
              </w:rPr>
            </w:pPr>
            <w:r w:rsidRPr="00906969">
              <w:rPr>
                <w:rFonts w:ascii="Times New Roman" w:eastAsia="Times New Roman" w:hAnsi="Times New Roman" w:cs="Times New Roman"/>
                <w:lang w:eastAsia="sr-Latn-CS"/>
              </w:rPr>
              <w:t xml:space="preserve">Best, Joanna; </w:t>
            </w:r>
            <w:proofErr w:type="spellStart"/>
            <w:r w:rsidRPr="00906969">
              <w:rPr>
                <w:rFonts w:ascii="Times New Roman" w:eastAsia="Times New Roman" w:hAnsi="Times New Roman" w:cs="Times New Roman"/>
                <w:lang w:eastAsia="sr-Latn-CS"/>
              </w:rPr>
              <w:t>Kalina</w:t>
            </w:r>
            <w:proofErr w:type="spellEnd"/>
            <w:r w:rsidRPr="00906969">
              <w:rPr>
                <w:rFonts w:ascii="Times New Roman" w:eastAsia="Times New Roman" w:hAnsi="Times New Roman" w:cs="Times New Roman"/>
                <w:lang w:eastAsia="sr-Latn-CS"/>
              </w:rPr>
              <w:t xml:space="preserve">, Sylvia (2002): </w:t>
            </w:r>
            <w:proofErr w:type="spellStart"/>
            <w:r w:rsidRPr="009A3BA3">
              <w:rPr>
                <w:rFonts w:ascii="Times New Roman" w:eastAsia="Times New Roman" w:hAnsi="Times New Roman" w:cs="Times New Roman"/>
                <w:i/>
                <w:lang w:eastAsia="sr-Latn-CS"/>
              </w:rPr>
              <w:t>Übersetzen</w:t>
            </w:r>
            <w:proofErr w:type="spellEnd"/>
            <w:r w:rsidRPr="009A3BA3">
              <w:rPr>
                <w:rFonts w:ascii="Times New Roman" w:eastAsia="Times New Roman" w:hAnsi="Times New Roman" w:cs="Times New Roman"/>
                <w:i/>
                <w:lang w:eastAsia="sr-Latn-CS"/>
              </w:rPr>
              <w:t xml:space="preserve"> und </w:t>
            </w:r>
            <w:proofErr w:type="spellStart"/>
            <w:r w:rsidRPr="009A3BA3">
              <w:rPr>
                <w:rFonts w:ascii="Times New Roman" w:eastAsia="Times New Roman" w:hAnsi="Times New Roman" w:cs="Times New Roman"/>
                <w:i/>
                <w:lang w:eastAsia="sr-Latn-CS"/>
              </w:rPr>
              <w:t>Dolmetschen</w:t>
            </w:r>
            <w:proofErr w:type="spellEnd"/>
            <w:r w:rsidRPr="009A3BA3">
              <w:rPr>
                <w:rFonts w:ascii="Times New Roman" w:eastAsia="Times New Roman" w:hAnsi="Times New Roman" w:cs="Times New Roman"/>
                <w:i/>
                <w:lang w:eastAsia="sr-Latn-CS"/>
              </w:rPr>
              <w:t xml:space="preserve">. </w:t>
            </w:r>
            <w:proofErr w:type="spellStart"/>
            <w:r w:rsidRPr="009A3BA3">
              <w:rPr>
                <w:rFonts w:ascii="Times New Roman" w:eastAsia="Times New Roman" w:hAnsi="Times New Roman" w:cs="Times New Roman"/>
                <w:i/>
                <w:lang w:eastAsia="sr-Latn-CS"/>
              </w:rPr>
              <w:t>Eine</w:t>
            </w:r>
            <w:proofErr w:type="spellEnd"/>
            <w:r w:rsidRPr="009A3BA3">
              <w:rPr>
                <w:rFonts w:ascii="Times New Roman" w:eastAsia="Times New Roman" w:hAnsi="Times New Roman" w:cs="Times New Roman"/>
                <w:i/>
                <w:lang w:eastAsia="sr-Latn-CS"/>
              </w:rPr>
              <w:t xml:space="preserve"> </w:t>
            </w:r>
            <w:proofErr w:type="spellStart"/>
            <w:r w:rsidRPr="009A3BA3">
              <w:rPr>
                <w:rFonts w:ascii="Times New Roman" w:eastAsia="Times New Roman" w:hAnsi="Times New Roman" w:cs="Times New Roman"/>
                <w:i/>
                <w:lang w:eastAsia="sr-Latn-CS"/>
              </w:rPr>
              <w:t>Orientierungshilfe</w:t>
            </w:r>
            <w:r w:rsidRPr="00906969">
              <w:rPr>
                <w:rFonts w:ascii="Times New Roman" w:eastAsia="Times New Roman" w:hAnsi="Times New Roman" w:cs="Times New Roman"/>
                <w:lang w:eastAsia="sr-Latn-CS"/>
              </w:rPr>
              <w:t>.Tübingen</w:t>
            </w:r>
            <w:proofErr w:type="spellEnd"/>
            <w:r w:rsidRPr="00906969">
              <w:rPr>
                <w:rFonts w:ascii="Times New Roman" w:eastAsia="Times New Roman" w:hAnsi="Times New Roman" w:cs="Times New Roman"/>
                <w:lang w:eastAsia="sr-Latn-CS"/>
              </w:rPr>
              <w:t xml:space="preserve">: A. </w:t>
            </w:r>
            <w:proofErr w:type="spellStart"/>
            <w:r w:rsidRPr="00906969">
              <w:rPr>
                <w:rFonts w:ascii="Times New Roman" w:eastAsia="Times New Roman" w:hAnsi="Times New Roman" w:cs="Times New Roman"/>
                <w:lang w:eastAsia="sr-Latn-CS"/>
              </w:rPr>
              <w:t>Francke</w:t>
            </w:r>
            <w:proofErr w:type="spellEnd"/>
            <w:r w:rsidRPr="00906969">
              <w:rPr>
                <w:rFonts w:ascii="Times New Roman" w:eastAsia="Times New Roman" w:hAnsi="Times New Roman" w:cs="Times New Roman"/>
                <w:lang w:eastAsia="sr-Latn-CS"/>
              </w:rPr>
              <w:t xml:space="preserve"> (UTB, 2329).</w:t>
            </w:r>
          </w:p>
          <w:p w:rsidR="00906969" w:rsidRPr="00187FAC" w:rsidRDefault="00906969" w:rsidP="009A3BA3">
            <w:pPr>
              <w:widowControl w:val="0"/>
              <w:autoSpaceDE w:val="0"/>
              <w:autoSpaceDN w:val="0"/>
              <w:adjustRightInd w:val="0"/>
              <w:spacing w:after="0" w:line="240" w:lineRule="auto"/>
              <w:jc w:val="both"/>
              <w:rPr>
                <w:rFonts w:ascii="Times New Roman" w:eastAsia="Times New Roman" w:hAnsi="Times New Roman" w:cs="Times New Roman"/>
                <w:lang w:eastAsia="sr-Latn-CS"/>
              </w:rPr>
            </w:pPr>
            <w:r w:rsidRPr="00906969">
              <w:rPr>
                <w:rFonts w:ascii="Times New Roman" w:eastAsia="Times New Roman" w:hAnsi="Times New Roman" w:cs="Times New Roman"/>
                <w:lang w:eastAsia="sr-Latn-CS"/>
              </w:rPr>
              <w:t xml:space="preserve">Samuelsson-Brown, Geoffrey (2004) </w:t>
            </w:r>
            <w:r w:rsidR="009A3BA3" w:rsidRPr="000460CB">
              <w:rPr>
                <w:rFonts w:ascii="Times New Roman" w:eastAsia="Times New Roman" w:hAnsi="Times New Roman" w:cs="Times New Roman"/>
                <w:i/>
                <w:lang w:eastAsia="sr-Latn-CS"/>
              </w:rPr>
              <w:t xml:space="preserve">A practical </w:t>
            </w:r>
            <w:r w:rsidR="009A3BA3">
              <w:rPr>
                <w:rFonts w:ascii="Times New Roman" w:eastAsia="Times New Roman" w:hAnsi="Times New Roman" w:cs="Times New Roman"/>
                <w:i/>
                <w:lang w:eastAsia="sr-Latn-CS"/>
              </w:rPr>
              <w:t>G</w:t>
            </w:r>
            <w:r w:rsidR="009A3BA3" w:rsidRPr="000460CB">
              <w:rPr>
                <w:rFonts w:ascii="Times New Roman" w:eastAsia="Times New Roman" w:hAnsi="Times New Roman" w:cs="Times New Roman"/>
                <w:i/>
                <w:lang w:eastAsia="sr-Latn-CS"/>
              </w:rPr>
              <w:t xml:space="preserve">uide for </w:t>
            </w:r>
            <w:r w:rsidR="009A3BA3">
              <w:rPr>
                <w:rFonts w:ascii="Times New Roman" w:eastAsia="Times New Roman" w:hAnsi="Times New Roman" w:cs="Times New Roman"/>
                <w:i/>
                <w:lang w:eastAsia="sr-Latn-CS"/>
              </w:rPr>
              <w:t>T</w:t>
            </w:r>
            <w:r w:rsidR="009A3BA3" w:rsidRPr="000460CB">
              <w:rPr>
                <w:rFonts w:ascii="Times New Roman" w:eastAsia="Times New Roman" w:hAnsi="Times New Roman" w:cs="Times New Roman"/>
                <w:i/>
                <w:lang w:eastAsia="sr-Latn-CS"/>
              </w:rPr>
              <w:t>ranslators</w:t>
            </w:r>
            <w:r w:rsidRPr="00906969">
              <w:rPr>
                <w:rFonts w:ascii="Times New Roman" w:eastAsia="Times New Roman" w:hAnsi="Times New Roman" w:cs="Times New Roman"/>
                <w:lang w:eastAsia="sr-Latn-CS"/>
              </w:rPr>
              <w:t>, 4th Edition. Multilingual Matters</w:t>
            </w:r>
          </w:p>
        </w:tc>
      </w:tr>
      <w:tr w:rsidR="00F97911" w:rsidRPr="00187FAC" w:rsidTr="00950C40">
        <w:tc>
          <w:tcPr>
            <w:tcW w:w="7997" w:type="dxa"/>
            <w:gridSpan w:val="6"/>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r w:rsidRPr="00187FAC">
              <w:rPr>
                <w:rFonts w:ascii="Times New Roman" w:eastAsia="Times New Roman" w:hAnsi="Times New Roman" w:cs="Times New Roman"/>
                <w:b/>
                <w:bCs/>
                <w:sz w:val="20"/>
                <w:szCs w:val="20"/>
                <w:lang w:eastAsia="sr-Latn-CS"/>
              </w:rPr>
              <w:t>Number of classes of active teaching</w:t>
            </w:r>
          </w:p>
        </w:tc>
        <w:tc>
          <w:tcPr>
            <w:tcW w:w="1579" w:type="dxa"/>
            <w:gridSpan w:val="2"/>
            <w:vMerge w:val="restart"/>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r w:rsidRPr="00187FAC">
              <w:rPr>
                <w:rFonts w:ascii="Times New Roman" w:eastAsia="Times New Roman" w:hAnsi="Times New Roman" w:cs="Times New Roman"/>
                <w:sz w:val="20"/>
                <w:szCs w:val="20"/>
                <w:lang w:eastAsia="sr-Latn-CS"/>
              </w:rPr>
              <w:t>Other classes</w:t>
            </w:r>
          </w:p>
        </w:tc>
      </w:tr>
      <w:tr w:rsidR="00F97911" w:rsidRPr="00187FAC" w:rsidTr="009A3BA3">
        <w:tc>
          <w:tcPr>
            <w:tcW w:w="1424" w:type="dxa"/>
          </w:tcPr>
          <w:p w:rsidR="00F97911" w:rsidRPr="00187FAC" w:rsidRDefault="00F97911" w:rsidP="009A3BA3">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Lectures:</w:t>
            </w:r>
            <w:r w:rsidR="009A3BA3">
              <w:rPr>
                <w:rFonts w:ascii="Times New Roman" w:eastAsia="Times New Roman" w:hAnsi="Times New Roman" w:cs="Times New Roman"/>
                <w:bCs/>
                <w:sz w:val="20"/>
                <w:szCs w:val="20"/>
                <w:lang w:eastAsia="sr-Latn-CS"/>
              </w:rPr>
              <w:t xml:space="preserve"> </w:t>
            </w:r>
            <w:r w:rsidR="00906969">
              <w:rPr>
                <w:rFonts w:ascii="Times New Roman" w:eastAsia="Times New Roman" w:hAnsi="Times New Roman" w:cs="Times New Roman"/>
                <w:bCs/>
                <w:sz w:val="20"/>
                <w:szCs w:val="20"/>
                <w:lang w:eastAsia="sr-Latn-CS"/>
              </w:rPr>
              <w:t>2</w:t>
            </w:r>
          </w:p>
        </w:tc>
        <w:tc>
          <w:tcPr>
            <w:tcW w:w="1094" w:type="dxa"/>
          </w:tcPr>
          <w:p w:rsidR="00A6008B" w:rsidRPr="00187FAC" w:rsidRDefault="00F97911" w:rsidP="009A3BA3">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Practice:</w:t>
            </w:r>
            <w:r w:rsidR="009A3BA3">
              <w:rPr>
                <w:rFonts w:ascii="Times New Roman" w:eastAsia="Times New Roman" w:hAnsi="Times New Roman" w:cs="Times New Roman"/>
                <w:bCs/>
                <w:sz w:val="20"/>
                <w:szCs w:val="20"/>
                <w:lang w:eastAsia="sr-Latn-CS"/>
              </w:rPr>
              <w:t xml:space="preserve"> </w:t>
            </w:r>
            <w:r w:rsidR="00906969">
              <w:rPr>
                <w:rFonts w:ascii="Times New Roman" w:eastAsia="Times New Roman" w:hAnsi="Times New Roman" w:cs="Times New Roman"/>
                <w:bCs/>
                <w:sz w:val="20"/>
                <w:szCs w:val="20"/>
                <w:lang w:eastAsia="sr-Latn-CS"/>
              </w:rPr>
              <w:t>6</w:t>
            </w:r>
          </w:p>
        </w:tc>
        <w:tc>
          <w:tcPr>
            <w:tcW w:w="2554" w:type="dxa"/>
            <w:gridSpan w:val="2"/>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OFT:</w:t>
            </w:r>
          </w:p>
        </w:tc>
        <w:tc>
          <w:tcPr>
            <w:tcW w:w="2925" w:type="dxa"/>
            <w:gridSpan w:val="2"/>
          </w:tcPr>
          <w:p w:rsidR="00F97911" w:rsidRPr="00187FAC" w:rsidRDefault="00F97911" w:rsidP="009A3BA3">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SRW:</w:t>
            </w:r>
          </w:p>
        </w:tc>
        <w:tc>
          <w:tcPr>
            <w:tcW w:w="1579" w:type="dxa"/>
            <w:gridSpan w:val="2"/>
            <w:vMerge/>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p>
        </w:tc>
      </w:tr>
      <w:tr w:rsidR="00F97911" w:rsidRPr="00187FAC" w:rsidTr="00950C40">
        <w:tc>
          <w:tcPr>
            <w:tcW w:w="9576" w:type="dxa"/>
            <w:gridSpan w:val="8"/>
          </w:tcPr>
          <w:p w:rsidR="00F97911" w:rsidRPr="00187FAC" w:rsidRDefault="00F97911" w:rsidP="009A3BA3">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
                <w:bCs/>
                <w:lang w:eastAsia="sr-Latn-CS"/>
              </w:rPr>
              <w:t>Teaching methods</w:t>
            </w:r>
            <w:r w:rsidR="009A3BA3">
              <w:rPr>
                <w:rFonts w:ascii="Times New Roman" w:eastAsia="Times New Roman" w:hAnsi="Times New Roman" w:cs="Times New Roman"/>
                <w:b/>
                <w:bCs/>
                <w:lang w:eastAsia="sr-Latn-CS"/>
              </w:rPr>
              <w:t xml:space="preserve">. </w:t>
            </w:r>
            <w:r w:rsidR="009F7465">
              <w:rPr>
                <w:rFonts w:ascii="Times New Roman" w:eastAsia="Times New Roman" w:hAnsi="Times New Roman" w:cs="Times New Roman"/>
                <w:lang w:eastAsia="sr-Latn-CS"/>
              </w:rPr>
              <w:t xml:space="preserve">Individual work. Pair </w:t>
            </w:r>
            <w:proofErr w:type="gramStart"/>
            <w:r w:rsidR="009F7465">
              <w:rPr>
                <w:rFonts w:ascii="Times New Roman" w:eastAsia="Times New Roman" w:hAnsi="Times New Roman" w:cs="Times New Roman"/>
                <w:lang w:eastAsia="sr-Latn-CS"/>
              </w:rPr>
              <w:t>work</w:t>
            </w:r>
            <w:proofErr w:type="gramEnd"/>
            <w:r w:rsidR="009F7465">
              <w:rPr>
                <w:rFonts w:ascii="Times New Roman" w:eastAsia="Times New Roman" w:hAnsi="Times New Roman" w:cs="Times New Roman"/>
                <w:lang w:eastAsia="sr-Latn-CS"/>
              </w:rPr>
              <w:t>. Work in small discussion groups (3-4)</w:t>
            </w:r>
            <w:r w:rsidR="00A6008B">
              <w:rPr>
                <w:rFonts w:ascii="Times New Roman" w:eastAsia="Times New Roman" w:hAnsi="Times New Roman" w:cs="Times New Roman"/>
                <w:lang w:eastAsia="sr-Latn-CS"/>
              </w:rPr>
              <w:t>.</w:t>
            </w:r>
          </w:p>
        </w:tc>
      </w:tr>
      <w:tr w:rsidR="00F97911" w:rsidRPr="00187FAC" w:rsidTr="00950C40">
        <w:tc>
          <w:tcPr>
            <w:tcW w:w="9576" w:type="dxa"/>
            <w:gridSpan w:val="8"/>
          </w:tcPr>
          <w:p w:rsidR="00F97911" w:rsidRPr="00187FAC" w:rsidRDefault="00F97911" w:rsidP="00F97911">
            <w:pPr>
              <w:widowControl w:val="0"/>
              <w:autoSpaceDE w:val="0"/>
              <w:autoSpaceDN w:val="0"/>
              <w:adjustRightInd w:val="0"/>
              <w:spacing w:after="0" w:line="240" w:lineRule="auto"/>
              <w:jc w:val="center"/>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Assessment of knowledge (maximum of 100 points)</w:t>
            </w:r>
          </w:p>
        </w:tc>
      </w:tr>
      <w:tr w:rsidR="00F97911" w:rsidRPr="00187FAC" w:rsidTr="00950C40">
        <w:tc>
          <w:tcPr>
            <w:tcW w:w="3245" w:type="dxa"/>
            <w:gridSpan w:val="3"/>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20"/>
                <w:szCs w:val="20"/>
                <w:lang w:eastAsia="sr-Latn-CS"/>
              </w:rPr>
            </w:pPr>
            <w:r w:rsidRPr="00187FAC">
              <w:rPr>
                <w:rFonts w:ascii="Times New Roman" w:eastAsia="Times New Roman" w:hAnsi="Times New Roman" w:cs="Times New Roman"/>
                <w:b/>
                <w:iCs/>
                <w:sz w:val="20"/>
                <w:szCs w:val="20"/>
                <w:lang w:eastAsia="sr-Latn-CS"/>
              </w:rPr>
              <w:t>Pre-exam obligations</w:t>
            </w:r>
          </w:p>
        </w:tc>
        <w:tc>
          <w:tcPr>
            <w:tcW w:w="1909" w:type="dxa"/>
            <w:gridSpan w:val="2"/>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r w:rsidRPr="00187FAC">
              <w:rPr>
                <w:rFonts w:ascii="Times New Roman" w:eastAsia="Times New Roman" w:hAnsi="Times New Roman" w:cs="Times New Roman"/>
                <w:b/>
                <w:bCs/>
                <w:sz w:val="20"/>
                <w:szCs w:val="20"/>
                <w:lang w:eastAsia="sr-Latn-CS"/>
              </w:rPr>
              <w:t>Points</w:t>
            </w:r>
          </w:p>
        </w:tc>
        <w:tc>
          <w:tcPr>
            <w:tcW w:w="3203" w:type="dxa"/>
            <w:gridSpan w:val="2"/>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20"/>
                <w:szCs w:val="20"/>
                <w:lang w:eastAsia="sr-Latn-CS"/>
              </w:rPr>
            </w:pPr>
            <w:r w:rsidRPr="00187FAC">
              <w:rPr>
                <w:rFonts w:ascii="Times New Roman" w:eastAsia="Times New Roman" w:hAnsi="Times New Roman" w:cs="Times New Roman"/>
                <w:sz w:val="20"/>
                <w:szCs w:val="20"/>
                <w:lang w:eastAsia="sr-Latn-CS"/>
              </w:rPr>
              <w:t xml:space="preserve">Final exam </w:t>
            </w:r>
          </w:p>
        </w:tc>
        <w:tc>
          <w:tcPr>
            <w:tcW w:w="1219" w:type="dxa"/>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i/>
                <w:iCs/>
                <w:sz w:val="20"/>
                <w:szCs w:val="20"/>
                <w:lang w:eastAsia="sr-Latn-CS"/>
              </w:rPr>
              <w:t>points</w:t>
            </w:r>
          </w:p>
        </w:tc>
      </w:tr>
      <w:tr w:rsidR="00F97911" w:rsidRPr="00187FAC" w:rsidTr="00950C40">
        <w:tc>
          <w:tcPr>
            <w:tcW w:w="3245" w:type="dxa"/>
            <w:gridSpan w:val="3"/>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sz w:val="20"/>
                <w:szCs w:val="20"/>
                <w:lang w:eastAsia="sr-Latn-CS"/>
              </w:rPr>
              <w:t>activity during lecture classes</w:t>
            </w:r>
          </w:p>
        </w:tc>
        <w:tc>
          <w:tcPr>
            <w:tcW w:w="1909" w:type="dxa"/>
            <w:gridSpan w:val="2"/>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p>
        </w:tc>
        <w:tc>
          <w:tcPr>
            <w:tcW w:w="3203" w:type="dxa"/>
            <w:gridSpan w:val="2"/>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sz w:val="20"/>
                <w:szCs w:val="20"/>
                <w:lang w:eastAsia="sr-Latn-CS"/>
              </w:rPr>
              <w:t>written exam</w:t>
            </w:r>
          </w:p>
        </w:tc>
        <w:tc>
          <w:tcPr>
            <w:tcW w:w="1219" w:type="dxa"/>
            <w:shd w:val="clear" w:color="auto" w:fill="auto"/>
          </w:tcPr>
          <w:p w:rsidR="00F97911" w:rsidRPr="00187FAC" w:rsidRDefault="00CD7C4B" w:rsidP="00F97911">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r>
              <w:rPr>
                <w:rFonts w:ascii="Times New Roman" w:eastAsia="Times New Roman" w:hAnsi="Times New Roman" w:cs="Times New Roman"/>
                <w:iCs/>
                <w:sz w:val="20"/>
                <w:szCs w:val="20"/>
                <w:lang w:eastAsia="sr-Latn-CS"/>
              </w:rPr>
              <w:t>60</w:t>
            </w:r>
          </w:p>
        </w:tc>
      </w:tr>
      <w:tr w:rsidR="00F97911" w:rsidRPr="00187FAC" w:rsidTr="00950C40">
        <w:tc>
          <w:tcPr>
            <w:tcW w:w="3245" w:type="dxa"/>
            <w:gridSpan w:val="3"/>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sz w:val="20"/>
                <w:szCs w:val="20"/>
                <w:lang w:eastAsia="sr-Latn-CS"/>
              </w:rPr>
              <w:t>practical teaching</w:t>
            </w:r>
          </w:p>
        </w:tc>
        <w:tc>
          <w:tcPr>
            <w:tcW w:w="1909" w:type="dxa"/>
            <w:gridSpan w:val="2"/>
          </w:tcPr>
          <w:p w:rsidR="00F97911" w:rsidRPr="00187FAC" w:rsidRDefault="00906969" w:rsidP="00CD7C4B">
            <w:pPr>
              <w:widowControl w:val="0"/>
              <w:tabs>
                <w:tab w:val="left" w:pos="1455"/>
              </w:tabs>
              <w:autoSpaceDE w:val="0"/>
              <w:autoSpaceDN w:val="0"/>
              <w:adjustRightInd w:val="0"/>
              <w:spacing w:after="0" w:line="240" w:lineRule="auto"/>
              <w:rPr>
                <w:rFonts w:ascii="Times New Roman" w:eastAsia="Times New Roman" w:hAnsi="Times New Roman" w:cs="Times New Roman"/>
                <w:bCs/>
                <w:sz w:val="20"/>
                <w:szCs w:val="20"/>
                <w:lang w:eastAsia="sr-Latn-CS"/>
              </w:rPr>
            </w:pPr>
            <w:r>
              <w:rPr>
                <w:rFonts w:ascii="Times New Roman" w:eastAsia="Times New Roman" w:hAnsi="Times New Roman" w:cs="Times New Roman"/>
                <w:bCs/>
                <w:sz w:val="20"/>
                <w:szCs w:val="20"/>
                <w:lang w:eastAsia="sr-Latn-CS"/>
              </w:rPr>
              <w:t>20</w:t>
            </w:r>
          </w:p>
        </w:tc>
        <w:tc>
          <w:tcPr>
            <w:tcW w:w="3203" w:type="dxa"/>
            <w:gridSpan w:val="2"/>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sz w:val="20"/>
                <w:szCs w:val="20"/>
                <w:lang w:eastAsia="sr-Latn-CS"/>
              </w:rPr>
              <w:t>oral exam</w:t>
            </w:r>
          </w:p>
        </w:tc>
        <w:tc>
          <w:tcPr>
            <w:tcW w:w="1219" w:type="dxa"/>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p>
        </w:tc>
      </w:tr>
      <w:tr w:rsidR="00F97911" w:rsidRPr="00187FAC" w:rsidTr="00950C40">
        <w:tc>
          <w:tcPr>
            <w:tcW w:w="3245" w:type="dxa"/>
            <w:gridSpan w:val="3"/>
          </w:tcPr>
          <w:p w:rsidR="00F97911" w:rsidRPr="00187FAC" w:rsidRDefault="009A3BA3"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Pr>
                <w:rFonts w:ascii="Times New Roman" w:eastAsia="Times New Roman" w:hAnsi="Times New Roman" w:cs="Times New Roman"/>
                <w:sz w:val="20"/>
                <w:szCs w:val="20"/>
                <w:lang w:eastAsia="sr-Latn-CS"/>
              </w:rPr>
              <w:t>c</w:t>
            </w:r>
            <w:r w:rsidR="00F97911" w:rsidRPr="00187FAC">
              <w:rPr>
                <w:rFonts w:ascii="Times New Roman" w:eastAsia="Times New Roman" w:hAnsi="Times New Roman" w:cs="Times New Roman"/>
                <w:sz w:val="20"/>
                <w:szCs w:val="20"/>
                <w:lang w:eastAsia="sr-Latn-CS"/>
              </w:rPr>
              <w:t>olloquia</w:t>
            </w:r>
          </w:p>
        </w:tc>
        <w:tc>
          <w:tcPr>
            <w:tcW w:w="1909" w:type="dxa"/>
            <w:gridSpan w:val="2"/>
          </w:tcPr>
          <w:p w:rsidR="00F97911" w:rsidRPr="00187FAC" w:rsidRDefault="00A6008B"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Pr>
                <w:rFonts w:ascii="Times New Roman" w:eastAsia="Times New Roman" w:hAnsi="Times New Roman" w:cs="Times New Roman"/>
                <w:bCs/>
                <w:sz w:val="20"/>
                <w:szCs w:val="20"/>
                <w:lang w:eastAsia="sr-Latn-CS"/>
              </w:rPr>
              <w:t>2</w:t>
            </w:r>
            <w:r w:rsidR="00906969">
              <w:rPr>
                <w:rFonts w:ascii="Times New Roman" w:eastAsia="Times New Roman" w:hAnsi="Times New Roman" w:cs="Times New Roman"/>
                <w:bCs/>
                <w:sz w:val="20"/>
                <w:szCs w:val="20"/>
                <w:lang w:eastAsia="sr-Latn-CS"/>
              </w:rPr>
              <w:t>0</w:t>
            </w:r>
          </w:p>
        </w:tc>
        <w:tc>
          <w:tcPr>
            <w:tcW w:w="3203" w:type="dxa"/>
            <w:gridSpan w:val="2"/>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p>
        </w:tc>
        <w:tc>
          <w:tcPr>
            <w:tcW w:w="1219" w:type="dxa"/>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p>
        </w:tc>
      </w:tr>
      <w:tr w:rsidR="00F97911" w:rsidRPr="00187FAC" w:rsidTr="00950C40">
        <w:tc>
          <w:tcPr>
            <w:tcW w:w="3245" w:type="dxa"/>
            <w:gridSpan w:val="3"/>
          </w:tcPr>
          <w:p w:rsidR="00F97911" w:rsidRPr="00187FAC" w:rsidRDefault="009A3BA3" w:rsidP="00F97911">
            <w:pPr>
              <w:widowControl w:val="0"/>
              <w:autoSpaceDE w:val="0"/>
              <w:autoSpaceDN w:val="0"/>
              <w:adjustRightInd w:val="0"/>
              <w:spacing w:after="0" w:line="240" w:lineRule="auto"/>
              <w:rPr>
                <w:rFonts w:ascii="Times New Roman" w:eastAsia="Times New Roman" w:hAnsi="Times New Roman" w:cs="Times New Roman"/>
                <w:sz w:val="20"/>
                <w:szCs w:val="20"/>
                <w:lang w:eastAsia="sr-Latn-CS"/>
              </w:rPr>
            </w:pPr>
            <w:r>
              <w:rPr>
                <w:rFonts w:ascii="Times New Roman" w:eastAsia="Times New Roman" w:hAnsi="Times New Roman" w:cs="Times New Roman"/>
                <w:sz w:val="20"/>
                <w:szCs w:val="20"/>
                <w:lang w:eastAsia="sr-Latn-CS"/>
              </w:rPr>
              <w:t>s</w:t>
            </w:r>
            <w:r w:rsidR="00F97911" w:rsidRPr="00187FAC">
              <w:rPr>
                <w:rFonts w:ascii="Times New Roman" w:eastAsia="Times New Roman" w:hAnsi="Times New Roman" w:cs="Times New Roman"/>
                <w:sz w:val="20"/>
                <w:szCs w:val="20"/>
                <w:lang w:eastAsia="sr-Latn-CS"/>
              </w:rPr>
              <w:t>eminars</w:t>
            </w:r>
          </w:p>
        </w:tc>
        <w:tc>
          <w:tcPr>
            <w:tcW w:w="1909" w:type="dxa"/>
            <w:gridSpan w:val="2"/>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p>
        </w:tc>
        <w:tc>
          <w:tcPr>
            <w:tcW w:w="3203" w:type="dxa"/>
            <w:gridSpan w:val="2"/>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p>
        </w:tc>
        <w:tc>
          <w:tcPr>
            <w:tcW w:w="1219" w:type="dxa"/>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p>
        </w:tc>
      </w:tr>
      <w:tr w:rsidR="00F97911" w:rsidRPr="00187FAC" w:rsidTr="00950C40">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18"/>
                <w:szCs w:val="18"/>
                <w:lang w:eastAsia="sr-Latn-CS"/>
              </w:rPr>
            </w:pPr>
            <w:r w:rsidRPr="00187FAC">
              <w:rPr>
                <w:rFonts w:ascii="Times New Roman" w:eastAsia="Times New Roman" w:hAnsi="Times New Roman" w:cs="Times New Roman"/>
                <w:sz w:val="18"/>
                <w:szCs w:val="18"/>
                <w:lang w:eastAsia="sr-Latn-CS"/>
              </w:rPr>
              <w:t>The methods of knowledge assessment may differ; above, some of the options are presented: written exam, oral exam, project presentation, seminars, etc.</w:t>
            </w:r>
          </w:p>
        </w:tc>
      </w:tr>
      <w:tr w:rsidR="00F97911" w:rsidRPr="00187FAC" w:rsidTr="00950C40">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18"/>
                <w:szCs w:val="18"/>
                <w:lang w:eastAsia="sr-Latn-CS"/>
              </w:rPr>
            </w:pPr>
            <w:r w:rsidRPr="00187FAC">
              <w:rPr>
                <w:rFonts w:ascii="Times New Roman" w:eastAsia="Times New Roman" w:hAnsi="Times New Roman" w:cs="Times New Roman"/>
                <w:sz w:val="18"/>
                <w:szCs w:val="18"/>
                <w:lang w:eastAsia="sr-Latn-CS"/>
              </w:rPr>
              <w:t>Maximum length: 1 A4 page</w:t>
            </w:r>
          </w:p>
          <w:p w:rsidR="00F97911" w:rsidRPr="00187FAC" w:rsidRDefault="00F97911" w:rsidP="00F97911">
            <w:pPr>
              <w:widowControl w:val="0"/>
              <w:autoSpaceDE w:val="0"/>
              <w:autoSpaceDN w:val="0"/>
              <w:adjustRightInd w:val="0"/>
              <w:spacing w:after="0" w:line="240" w:lineRule="auto"/>
              <w:jc w:val="both"/>
              <w:rPr>
                <w:rFonts w:ascii="Times New Roman" w:eastAsia="Times New Roman" w:hAnsi="Times New Roman" w:cs="Times New Roman"/>
                <w:bCs/>
                <w:sz w:val="18"/>
                <w:szCs w:val="18"/>
                <w:lang w:eastAsia="sr-Latn-CS"/>
              </w:rPr>
            </w:pPr>
            <w:r w:rsidRPr="00187FAC">
              <w:rPr>
                <w:rFonts w:ascii="Times New Roman" w:eastAsia="Times New Roman" w:hAnsi="Times New Roman" w:cs="Times New Roman"/>
                <w:bCs/>
                <w:sz w:val="18"/>
                <w:szCs w:val="18"/>
                <w:lang w:eastAsia="sr-Latn-CS"/>
              </w:rPr>
              <w:t xml:space="preserve">The specification should </w:t>
            </w:r>
            <w:r w:rsidR="00187FAC">
              <w:rPr>
                <w:rFonts w:ascii="Times New Roman" w:eastAsia="Times New Roman" w:hAnsi="Times New Roman" w:cs="Times New Roman"/>
                <w:bCs/>
                <w:sz w:val="18"/>
                <w:szCs w:val="18"/>
                <w:lang w:eastAsia="sr-Latn-CS"/>
              </w:rPr>
              <w:t xml:space="preserve">be presented for each course in </w:t>
            </w:r>
            <w:r w:rsidRPr="00187FAC">
              <w:rPr>
                <w:rFonts w:ascii="Times New Roman" w:eastAsia="Times New Roman" w:hAnsi="Times New Roman" w:cs="Times New Roman"/>
                <w:bCs/>
                <w:sz w:val="18"/>
                <w:szCs w:val="18"/>
                <w:lang w:eastAsia="sr-Latn-CS"/>
              </w:rPr>
              <w:t>a SP. If there are courses common to several SPs, in the Book of courses these are presented only once. The Book of courses is a unique attachment for all SPs of the first and second level.</w:t>
            </w:r>
          </w:p>
          <w:p w:rsidR="00F97911" w:rsidRPr="00187FAC" w:rsidRDefault="00F97911" w:rsidP="00F97911">
            <w:pPr>
              <w:widowControl w:val="0"/>
              <w:autoSpaceDE w:val="0"/>
              <w:autoSpaceDN w:val="0"/>
              <w:adjustRightInd w:val="0"/>
              <w:spacing w:after="0" w:line="240" w:lineRule="auto"/>
              <w:jc w:val="both"/>
              <w:rPr>
                <w:rFonts w:ascii="Times New Roman" w:eastAsia="Times New Roman" w:hAnsi="Times New Roman" w:cs="Times New Roman"/>
                <w:bCs/>
                <w:sz w:val="18"/>
                <w:szCs w:val="18"/>
                <w:lang w:eastAsia="sr-Latn-CS"/>
              </w:rPr>
            </w:pPr>
            <w:r w:rsidRPr="00187FAC">
              <w:rPr>
                <w:rFonts w:ascii="Times New Roman" w:eastAsia="Times New Roman" w:hAnsi="Times New Roman" w:cs="Times New Roman"/>
                <w:bCs/>
                <w:sz w:val="18"/>
                <w:szCs w:val="18"/>
                <w:lang w:eastAsia="sr-Latn-CS"/>
              </w:rPr>
              <w:t>Each course should be a separate file, to be hyperlinked with teacher(s) (Book of teachers) and Plan of studies (Table 5.1 or 5.1a).</w:t>
            </w:r>
          </w:p>
        </w:tc>
      </w:tr>
    </w:tbl>
    <w:p w:rsidR="00722886" w:rsidRPr="00187FAC" w:rsidRDefault="00722886" w:rsidP="00C00918"/>
    <w:sectPr w:rsidR="00722886" w:rsidRPr="00187FAC" w:rsidSect="0037140D">
      <w:pgSz w:w="12240" w:h="15840"/>
      <w:pgMar w:top="1135" w:right="1440" w:bottom="851"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rsids>
    <w:rsidRoot w:val="00F97911"/>
    <w:rsid w:val="00187FAC"/>
    <w:rsid w:val="001A3A3B"/>
    <w:rsid w:val="00222435"/>
    <w:rsid w:val="00301602"/>
    <w:rsid w:val="00306303"/>
    <w:rsid w:val="00340476"/>
    <w:rsid w:val="0037140D"/>
    <w:rsid w:val="003A0811"/>
    <w:rsid w:val="00432FA8"/>
    <w:rsid w:val="00722886"/>
    <w:rsid w:val="00895666"/>
    <w:rsid w:val="008A6C99"/>
    <w:rsid w:val="00906969"/>
    <w:rsid w:val="00950C40"/>
    <w:rsid w:val="009A3BA3"/>
    <w:rsid w:val="009C31E0"/>
    <w:rsid w:val="009F7465"/>
    <w:rsid w:val="00A6008B"/>
    <w:rsid w:val="00A9784C"/>
    <w:rsid w:val="00A9797E"/>
    <w:rsid w:val="00AD1994"/>
    <w:rsid w:val="00B8554C"/>
    <w:rsid w:val="00C00918"/>
    <w:rsid w:val="00C25858"/>
    <w:rsid w:val="00CD7C4B"/>
    <w:rsid w:val="00CE1DA8"/>
    <w:rsid w:val="00D50A95"/>
    <w:rsid w:val="00D64276"/>
    <w:rsid w:val="00D776E3"/>
    <w:rsid w:val="00E450BD"/>
    <w:rsid w:val="00F94992"/>
    <w:rsid w:val="00F97911"/>
  </w:rsids>
  <m:mathPr>
    <m:mathFont m:val="Cambria Math"/>
    <m:brkBin m:val="before"/>
    <m:brkBinSub m:val="--"/>
    <m:smallFrac m:val="off"/>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6C99"/>
  </w:style>
  <w:style w:type="paragraph" w:styleId="Heading3">
    <w:name w:val="heading 3"/>
    <w:basedOn w:val="Normal"/>
    <w:link w:val="Heading3Char"/>
    <w:uiPriority w:val="9"/>
    <w:qFormat/>
    <w:rsid w:val="00D50A9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50A95"/>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D50A9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800732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en.euabc.com/word/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594</Words>
  <Characters>3389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Izabela</cp:lastModifiedBy>
  <cp:revision>8</cp:revision>
  <dcterms:created xsi:type="dcterms:W3CDTF">2018-01-21T22:27:00Z</dcterms:created>
  <dcterms:modified xsi:type="dcterms:W3CDTF">2018-01-23T20:06:00Z</dcterms:modified>
</cp:coreProperties>
</file>